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0A" w:rsidRPr="003D1B5A" w:rsidRDefault="00FB5B3B" w:rsidP="000C3D3D">
      <w:pPr>
        <w:spacing w:after="0"/>
        <w:jc w:val="center"/>
        <w:rPr>
          <w:rFonts w:cstheme="minorHAnsi"/>
          <w:b/>
          <w:sz w:val="32"/>
          <w:szCs w:val="32"/>
        </w:rPr>
      </w:pPr>
      <w:r w:rsidRPr="003D1B5A">
        <w:rPr>
          <w:rFonts w:cstheme="minorHAnsi"/>
          <w:b/>
          <w:sz w:val="32"/>
          <w:szCs w:val="32"/>
        </w:rPr>
        <w:t>Homélie 5 septembre 2021</w:t>
      </w:r>
    </w:p>
    <w:p w:rsidR="00FB5B3B" w:rsidRPr="003D1B5A" w:rsidRDefault="00FB5B3B" w:rsidP="000C3D3D">
      <w:pPr>
        <w:spacing w:after="0"/>
        <w:jc w:val="center"/>
        <w:rPr>
          <w:rFonts w:cstheme="minorHAnsi"/>
          <w:b/>
          <w:sz w:val="32"/>
          <w:szCs w:val="32"/>
        </w:rPr>
      </w:pPr>
      <w:r w:rsidRPr="003D1B5A">
        <w:rPr>
          <w:rFonts w:cstheme="minorHAnsi"/>
          <w:b/>
          <w:sz w:val="32"/>
          <w:szCs w:val="32"/>
        </w:rPr>
        <w:t>Ordination diaconale de Guillaume RÉQUÉDAT</w:t>
      </w:r>
    </w:p>
    <w:p w:rsidR="00FB5B3B" w:rsidRPr="003D1B5A" w:rsidRDefault="00FB5B3B" w:rsidP="000C3D3D">
      <w:pPr>
        <w:jc w:val="both"/>
        <w:rPr>
          <w:rFonts w:cstheme="minorHAnsi"/>
          <w:sz w:val="32"/>
          <w:szCs w:val="32"/>
        </w:rPr>
      </w:pPr>
    </w:p>
    <w:p w:rsidR="00FB5B3B" w:rsidRPr="003D1B5A" w:rsidRDefault="0006509E" w:rsidP="000C3D3D">
      <w:pPr>
        <w:jc w:val="both"/>
        <w:rPr>
          <w:rFonts w:cstheme="minorHAnsi"/>
          <w:sz w:val="32"/>
          <w:szCs w:val="32"/>
        </w:rPr>
      </w:pPr>
      <w:r w:rsidRPr="003D1B5A">
        <w:rPr>
          <w:rFonts w:cstheme="minorHAnsi"/>
          <w:sz w:val="32"/>
          <w:szCs w:val="32"/>
        </w:rPr>
        <w:t>Guillaume, avec vous, nous écrivons une joyeuse page de notre Église diocésaine. Votre ordination de diacre permanent revêt un caractère festif particulier. En effet, aujourd’hui, nous honorons la mémoire de Saint Taurin. Au-delà des légendes, il est reconnu pour être au IV</w:t>
      </w:r>
      <w:r w:rsidRPr="003D1B5A">
        <w:rPr>
          <w:rFonts w:cstheme="minorHAnsi"/>
          <w:sz w:val="32"/>
          <w:szCs w:val="32"/>
          <w:vertAlign w:val="superscript"/>
        </w:rPr>
        <w:t>ème</w:t>
      </w:r>
      <w:r w:rsidRPr="003D1B5A">
        <w:rPr>
          <w:rFonts w:cstheme="minorHAnsi"/>
          <w:sz w:val="32"/>
          <w:szCs w:val="32"/>
        </w:rPr>
        <w:t xml:space="preserve"> siècle le premier évêque du diocèse d’Evreux. </w:t>
      </w:r>
    </w:p>
    <w:p w:rsidR="0006509E" w:rsidRPr="003D1B5A" w:rsidRDefault="0006509E" w:rsidP="000C3D3D">
      <w:pPr>
        <w:jc w:val="both"/>
        <w:rPr>
          <w:rFonts w:cstheme="minorHAnsi"/>
          <w:sz w:val="32"/>
          <w:szCs w:val="32"/>
        </w:rPr>
      </w:pPr>
      <w:r w:rsidRPr="003D1B5A">
        <w:rPr>
          <w:rFonts w:cstheme="minorHAnsi"/>
          <w:sz w:val="32"/>
          <w:szCs w:val="32"/>
        </w:rPr>
        <w:t xml:space="preserve">Au mépris des hostilités ainsi que des dangers, ce missionnaire s’employa à évangéliser les populations de notre territoire. Ces populations étaient adeptes de différents cultes païens ! Au fil des siècles et des années, nous mesurons la fidélité de Dieu à notre égard. C’est la fidélité de Jésus à son Église pour la mission qu’Il lui confie depuis le jour de la Pentecôte. </w:t>
      </w:r>
    </w:p>
    <w:p w:rsidR="0006509E" w:rsidRPr="003D1B5A" w:rsidRDefault="0006509E" w:rsidP="000C3D3D">
      <w:pPr>
        <w:jc w:val="both"/>
        <w:rPr>
          <w:rFonts w:cstheme="minorHAnsi"/>
          <w:sz w:val="32"/>
          <w:szCs w:val="32"/>
        </w:rPr>
      </w:pPr>
      <w:r w:rsidRPr="003D1B5A">
        <w:rPr>
          <w:rFonts w:cstheme="minorHAnsi"/>
          <w:sz w:val="32"/>
          <w:szCs w:val="32"/>
        </w:rPr>
        <w:t xml:space="preserve">L’histoire de l’Église, c’est l’histoire familiale de tous les baptisés </w:t>
      </w:r>
      <w:r w:rsidR="00A55F81" w:rsidRPr="003D1B5A">
        <w:rPr>
          <w:rFonts w:cstheme="minorHAnsi"/>
          <w:sz w:val="32"/>
          <w:szCs w:val="32"/>
        </w:rPr>
        <w:t>au-delà de</w:t>
      </w:r>
      <w:r w:rsidRPr="003D1B5A">
        <w:rPr>
          <w:rFonts w:cstheme="minorHAnsi"/>
          <w:sz w:val="32"/>
          <w:szCs w:val="32"/>
        </w:rPr>
        <w:t xml:space="preserve"> leurs cultures, leurs origines… </w:t>
      </w:r>
    </w:p>
    <w:p w:rsidR="0006509E" w:rsidRPr="003D1B5A" w:rsidRDefault="0006509E" w:rsidP="000C3D3D">
      <w:pPr>
        <w:jc w:val="both"/>
        <w:rPr>
          <w:rFonts w:cstheme="minorHAnsi"/>
          <w:sz w:val="32"/>
          <w:szCs w:val="32"/>
        </w:rPr>
      </w:pPr>
      <w:r w:rsidRPr="003D1B5A">
        <w:rPr>
          <w:rFonts w:cstheme="minorHAnsi"/>
          <w:sz w:val="32"/>
          <w:szCs w:val="32"/>
        </w:rPr>
        <w:t>Dans notre existence, nous avons pour ainsi dire une double appartenance : l’appartenance au peuple d’un pays ainsi que l</w:t>
      </w:r>
      <w:r w:rsidR="00A55F81" w:rsidRPr="003D1B5A">
        <w:rPr>
          <w:rFonts w:cstheme="minorHAnsi"/>
          <w:sz w:val="32"/>
          <w:szCs w:val="32"/>
        </w:rPr>
        <w:t xml:space="preserve">’appartenance universelle </w:t>
      </w:r>
      <w:r w:rsidRPr="003D1B5A">
        <w:rPr>
          <w:rFonts w:cstheme="minorHAnsi"/>
          <w:sz w:val="32"/>
          <w:szCs w:val="32"/>
        </w:rPr>
        <w:t xml:space="preserve">au peuple de Dieu. Notre projet de vie consiste à prendre les moyens nécessaires pour que l’une et </w:t>
      </w:r>
      <w:proofErr w:type="gramStart"/>
      <w:r w:rsidRPr="003D1B5A">
        <w:rPr>
          <w:rFonts w:cstheme="minorHAnsi"/>
          <w:sz w:val="32"/>
          <w:szCs w:val="32"/>
        </w:rPr>
        <w:t>l’autre dimension</w:t>
      </w:r>
      <w:r w:rsidR="00C15CED">
        <w:rPr>
          <w:rFonts w:cstheme="minorHAnsi"/>
          <w:sz w:val="32"/>
          <w:szCs w:val="32"/>
        </w:rPr>
        <w:t>s</w:t>
      </w:r>
      <w:proofErr w:type="gramEnd"/>
      <w:r w:rsidRPr="003D1B5A">
        <w:rPr>
          <w:rFonts w:cstheme="minorHAnsi"/>
          <w:sz w:val="32"/>
          <w:szCs w:val="32"/>
        </w:rPr>
        <w:t xml:space="preserve"> s’enrichissent. Toutes deux répondent au projet de la Création de Dieu. </w:t>
      </w:r>
    </w:p>
    <w:p w:rsidR="0006509E" w:rsidRPr="003D1B5A" w:rsidRDefault="0006509E" w:rsidP="000C3D3D">
      <w:pPr>
        <w:jc w:val="both"/>
        <w:rPr>
          <w:rFonts w:cstheme="minorHAnsi"/>
          <w:sz w:val="32"/>
          <w:szCs w:val="32"/>
        </w:rPr>
      </w:pPr>
      <w:r w:rsidRPr="003D1B5A">
        <w:rPr>
          <w:rFonts w:cstheme="minorHAnsi"/>
          <w:sz w:val="32"/>
          <w:szCs w:val="32"/>
        </w:rPr>
        <w:t xml:space="preserve">Guillaume, pour nous, qu’est-il bon de retenir en septembre 2021 avec votre ordination diaconale ? </w:t>
      </w:r>
    </w:p>
    <w:p w:rsidR="0006509E" w:rsidRPr="003D1B5A" w:rsidRDefault="0006509E" w:rsidP="000C3D3D">
      <w:pPr>
        <w:pStyle w:val="Paragraphedeliste"/>
        <w:numPr>
          <w:ilvl w:val="0"/>
          <w:numId w:val="1"/>
        </w:numPr>
        <w:jc w:val="both"/>
        <w:rPr>
          <w:rFonts w:cstheme="minorHAnsi"/>
          <w:b/>
          <w:sz w:val="32"/>
          <w:szCs w:val="32"/>
        </w:rPr>
      </w:pPr>
      <w:r w:rsidRPr="003D1B5A">
        <w:rPr>
          <w:rFonts w:cstheme="minorHAnsi"/>
          <w:b/>
          <w:sz w:val="32"/>
          <w:szCs w:val="32"/>
        </w:rPr>
        <w:t>Prenons les textes de la Parole de Dieu</w:t>
      </w:r>
    </w:p>
    <w:p w:rsidR="0006509E" w:rsidRPr="003D1B5A" w:rsidRDefault="0006509E" w:rsidP="000C3D3D">
      <w:pPr>
        <w:pStyle w:val="Paragraphedeliste"/>
        <w:jc w:val="both"/>
        <w:rPr>
          <w:rFonts w:cstheme="minorHAnsi"/>
          <w:sz w:val="32"/>
          <w:szCs w:val="32"/>
        </w:rPr>
      </w:pPr>
      <w:r w:rsidRPr="003D1B5A">
        <w:rPr>
          <w:rFonts w:cstheme="minorHAnsi"/>
          <w:sz w:val="32"/>
          <w:szCs w:val="32"/>
        </w:rPr>
        <w:t xml:space="preserve">Dans la première lecture, nous avons entendu la mission que Samuel reçoit de Dieu : « Je t’envoie auprès de Jessé de Bethléem, car j’ai vu parmi ses fils mon roi ». </w:t>
      </w:r>
    </w:p>
    <w:p w:rsidR="0006509E" w:rsidRPr="003D1B5A" w:rsidRDefault="0006509E" w:rsidP="000C3D3D">
      <w:pPr>
        <w:pStyle w:val="Paragraphedeliste"/>
        <w:jc w:val="both"/>
        <w:rPr>
          <w:rFonts w:cstheme="minorHAnsi"/>
          <w:sz w:val="32"/>
          <w:szCs w:val="32"/>
        </w:rPr>
      </w:pPr>
      <w:r w:rsidRPr="003D1B5A">
        <w:rPr>
          <w:rFonts w:cstheme="minorHAnsi"/>
          <w:sz w:val="32"/>
          <w:szCs w:val="32"/>
        </w:rPr>
        <w:t xml:space="preserve">Nous le répétons en permanence. C’est Dieu qui choisit ; c’est le </w:t>
      </w:r>
      <w:r w:rsidR="000C3D3D" w:rsidRPr="003D1B5A">
        <w:rPr>
          <w:rFonts w:cstheme="minorHAnsi"/>
          <w:sz w:val="32"/>
          <w:szCs w:val="32"/>
        </w:rPr>
        <w:t>Ressuscité</w:t>
      </w:r>
      <w:r w:rsidRPr="003D1B5A">
        <w:rPr>
          <w:rFonts w:cstheme="minorHAnsi"/>
          <w:sz w:val="32"/>
          <w:szCs w:val="32"/>
        </w:rPr>
        <w:t xml:space="preserve"> qui appelle pour prendre part à sa mission. Cet appel respecte la liberté de notre réponse. </w:t>
      </w:r>
      <w:r w:rsidR="006F6584" w:rsidRPr="003D1B5A">
        <w:rPr>
          <w:rFonts w:cstheme="minorHAnsi"/>
          <w:sz w:val="32"/>
          <w:szCs w:val="32"/>
        </w:rPr>
        <w:t xml:space="preserve">Il est d’ailleurs pour nous rassurant que ce soit Dieu Lui-même qui prenne l’initiative. Notre disponibilité marque notre adhésion à ce projet de vie. Nous l’avons exprimé dans notre psaume : « Me voici Seigneur, je viens faire ta volonté ». </w:t>
      </w:r>
    </w:p>
    <w:p w:rsidR="006F6584" w:rsidRPr="003D1B5A" w:rsidRDefault="006F6584" w:rsidP="000C3D3D">
      <w:pPr>
        <w:pStyle w:val="Paragraphedeliste"/>
        <w:jc w:val="both"/>
        <w:rPr>
          <w:rFonts w:cstheme="minorHAnsi"/>
          <w:sz w:val="32"/>
          <w:szCs w:val="32"/>
        </w:rPr>
      </w:pPr>
      <w:r w:rsidRPr="003D1B5A">
        <w:rPr>
          <w:rFonts w:cstheme="minorHAnsi"/>
          <w:sz w:val="32"/>
          <w:szCs w:val="32"/>
        </w:rPr>
        <w:t xml:space="preserve">Cette mission est confirmée au serviteur par l’onction d’huile qu’il reçoit. Il reçoit la marque, le sceau de Dieu. </w:t>
      </w:r>
    </w:p>
    <w:p w:rsidR="000C3D3D" w:rsidRPr="003D1B5A" w:rsidRDefault="000C3D3D" w:rsidP="000C3D3D">
      <w:pPr>
        <w:pStyle w:val="Paragraphedeliste"/>
        <w:jc w:val="both"/>
        <w:rPr>
          <w:rFonts w:cstheme="minorHAnsi"/>
          <w:sz w:val="32"/>
          <w:szCs w:val="32"/>
        </w:rPr>
      </w:pPr>
    </w:p>
    <w:p w:rsidR="006F6584" w:rsidRPr="003D1B5A" w:rsidRDefault="006F6584" w:rsidP="000C3D3D">
      <w:pPr>
        <w:pStyle w:val="Paragraphedeliste"/>
        <w:jc w:val="both"/>
        <w:rPr>
          <w:rFonts w:cstheme="minorHAnsi"/>
          <w:sz w:val="32"/>
          <w:szCs w:val="32"/>
        </w:rPr>
      </w:pPr>
      <w:r w:rsidRPr="003D1B5A">
        <w:rPr>
          <w:rFonts w:cstheme="minorHAnsi"/>
          <w:sz w:val="32"/>
          <w:szCs w:val="32"/>
        </w:rPr>
        <w:t xml:space="preserve">Guillaume, vous étiez avec votre </w:t>
      </w:r>
      <w:r w:rsidR="00A55F81" w:rsidRPr="003D1B5A">
        <w:rPr>
          <w:rFonts w:cstheme="minorHAnsi"/>
          <w:sz w:val="32"/>
          <w:szCs w:val="32"/>
        </w:rPr>
        <w:t>famille dans le diocèse de Lyon</w:t>
      </w:r>
      <w:r w:rsidRPr="003D1B5A">
        <w:rPr>
          <w:rFonts w:cstheme="minorHAnsi"/>
          <w:sz w:val="32"/>
          <w:szCs w:val="32"/>
        </w:rPr>
        <w:t xml:space="preserve"> quand vous avez entendu l’appel du Seigneur. C’est là d’ailleurs que vous avez commencé votre formation. Je remercie à ce</w:t>
      </w:r>
      <w:r w:rsidR="00A55F81" w:rsidRPr="003D1B5A">
        <w:rPr>
          <w:rFonts w:cstheme="minorHAnsi"/>
          <w:sz w:val="32"/>
          <w:szCs w:val="32"/>
        </w:rPr>
        <w:t>tte occasion le diocèse de Lyon</w:t>
      </w:r>
      <w:r w:rsidRPr="003D1B5A">
        <w:rPr>
          <w:rFonts w:cstheme="minorHAnsi"/>
          <w:sz w:val="32"/>
          <w:szCs w:val="32"/>
        </w:rPr>
        <w:t xml:space="preserve">. Il est bon de voir au grand jour la communion de nos Églises diocésaines unies au successeur de Pierre. J’en profite également pour saluer fraternellement vos amis qui ont fait le déplacement pour participer à votre ordination (je n’oublie pas non plus les diacres de nos diocèses voisins). </w:t>
      </w:r>
    </w:p>
    <w:p w:rsidR="000C3D3D" w:rsidRPr="003D1B5A" w:rsidRDefault="000C3D3D" w:rsidP="000C3D3D">
      <w:pPr>
        <w:pStyle w:val="Paragraphedeliste"/>
        <w:jc w:val="both"/>
        <w:rPr>
          <w:rFonts w:cstheme="minorHAnsi"/>
          <w:sz w:val="32"/>
          <w:szCs w:val="32"/>
        </w:rPr>
      </w:pPr>
    </w:p>
    <w:p w:rsidR="006F6584" w:rsidRPr="003D1B5A" w:rsidRDefault="006F6584" w:rsidP="000C3D3D">
      <w:pPr>
        <w:pStyle w:val="Paragraphedeliste"/>
        <w:jc w:val="both"/>
        <w:rPr>
          <w:rFonts w:cstheme="minorHAnsi"/>
          <w:sz w:val="32"/>
          <w:szCs w:val="32"/>
        </w:rPr>
      </w:pPr>
      <w:r w:rsidRPr="003D1B5A">
        <w:rPr>
          <w:rFonts w:cstheme="minorHAnsi"/>
          <w:sz w:val="32"/>
          <w:szCs w:val="32"/>
        </w:rPr>
        <w:t>Frères et Sœurs baptisés, l’engagement de Guillaume vous pose</w:t>
      </w:r>
      <w:r w:rsidR="00A55F81" w:rsidRPr="003D1B5A">
        <w:rPr>
          <w:rFonts w:cstheme="minorHAnsi"/>
          <w:sz w:val="32"/>
          <w:szCs w:val="32"/>
        </w:rPr>
        <w:t xml:space="preserve">-t-il </w:t>
      </w:r>
      <w:r w:rsidRPr="003D1B5A">
        <w:rPr>
          <w:rFonts w:cstheme="minorHAnsi"/>
          <w:sz w:val="32"/>
          <w:szCs w:val="32"/>
        </w:rPr>
        <w:t xml:space="preserve"> la question de votre propre engagement baptismal au cœur de l’Église. Quelle est votre disponibilité ? Quelle est votre union </w:t>
      </w:r>
      <w:r w:rsidR="00C15CED">
        <w:rPr>
          <w:rFonts w:cstheme="minorHAnsi"/>
          <w:sz w:val="32"/>
          <w:szCs w:val="32"/>
        </w:rPr>
        <w:t xml:space="preserve">et votre soutien au pape François, à votre </w:t>
      </w:r>
      <w:r w:rsidRPr="003D1B5A">
        <w:rPr>
          <w:rFonts w:cstheme="minorHAnsi"/>
          <w:sz w:val="32"/>
          <w:szCs w:val="32"/>
        </w:rPr>
        <w:t xml:space="preserve">Evêque </w:t>
      </w:r>
      <w:r w:rsidR="00C15CED">
        <w:rPr>
          <w:rFonts w:cstheme="minorHAnsi"/>
          <w:sz w:val="32"/>
          <w:szCs w:val="32"/>
        </w:rPr>
        <w:t>et à votre curé ainsi qu’à l’équipe d’animation pastorale qui collabore avec lui</w:t>
      </w:r>
      <w:r w:rsidRPr="003D1B5A">
        <w:rPr>
          <w:rFonts w:cstheme="minorHAnsi"/>
          <w:sz w:val="32"/>
          <w:szCs w:val="32"/>
        </w:rPr>
        <w:t xml:space="preserve"> ? Il en va parfois de nos belles déclarations et de nos comportements qui laissent apparaître des écarts regrettables … </w:t>
      </w:r>
    </w:p>
    <w:p w:rsidR="000C3D3D" w:rsidRPr="003D1B5A" w:rsidRDefault="000C3D3D" w:rsidP="000C3D3D">
      <w:pPr>
        <w:pStyle w:val="Paragraphedeliste"/>
        <w:jc w:val="both"/>
        <w:rPr>
          <w:rFonts w:cstheme="minorHAnsi"/>
          <w:sz w:val="32"/>
          <w:szCs w:val="32"/>
        </w:rPr>
      </w:pPr>
    </w:p>
    <w:p w:rsidR="006F6584" w:rsidRPr="003D1B5A" w:rsidRDefault="006F6584" w:rsidP="000C3D3D">
      <w:pPr>
        <w:pStyle w:val="Paragraphedeliste"/>
        <w:numPr>
          <w:ilvl w:val="0"/>
          <w:numId w:val="1"/>
        </w:numPr>
        <w:jc w:val="both"/>
        <w:rPr>
          <w:rFonts w:cstheme="minorHAnsi"/>
          <w:b/>
          <w:sz w:val="32"/>
          <w:szCs w:val="32"/>
        </w:rPr>
      </w:pPr>
      <w:r w:rsidRPr="003D1B5A">
        <w:rPr>
          <w:rFonts w:cstheme="minorHAnsi"/>
          <w:b/>
          <w:sz w:val="32"/>
          <w:szCs w:val="32"/>
        </w:rPr>
        <w:t>Quelle est cette mission que Dieu confie à l’Église ?</w:t>
      </w:r>
    </w:p>
    <w:p w:rsidR="006F6584" w:rsidRPr="003D1B5A" w:rsidRDefault="006F6584" w:rsidP="000C3D3D">
      <w:pPr>
        <w:pStyle w:val="Paragraphedeliste"/>
        <w:jc w:val="both"/>
        <w:rPr>
          <w:rFonts w:cstheme="minorHAnsi"/>
          <w:sz w:val="32"/>
          <w:szCs w:val="32"/>
        </w:rPr>
      </w:pPr>
      <w:r w:rsidRPr="003D1B5A">
        <w:rPr>
          <w:rFonts w:cstheme="minorHAnsi"/>
          <w:sz w:val="32"/>
          <w:szCs w:val="32"/>
        </w:rPr>
        <w:t xml:space="preserve">Saint Paul l’évoque dans sa lettre aux chrétiens de Corinthe. </w:t>
      </w:r>
    </w:p>
    <w:p w:rsidR="006F6584" w:rsidRPr="003D1B5A" w:rsidRDefault="006F6584" w:rsidP="000C3D3D">
      <w:pPr>
        <w:pStyle w:val="Paragraphedeliste"/>
        <w:jc w:val="both"/>
        <w:rPr>
          <w:rFonts w:cstheme="minorHAnsi"/>
          <w:sz w:val="32"/>
          <w:szCs w:val="32"/>
        </w:rPr>
      </w:pPr>
      <w:r w:rsidRPr="003D1B5A">
        <w:rPr>
          <w:rFonts w:cstheme="minorHAnsi"/>
          <w:sz w:val="32"/>
          <w:szCs w:val="32"/>
        </w:rPr>
        <w:t xml:space="preserve">Allons à l’essentiel : la mission consiste à annoncer le Salut par cette folie qu’est la proclamation de l’Évangile. Avec cette énonciation provocatrice : « Ce qui est faiblesse de Dieu est plus fort que les hommes ». </w:t>
      </w:r>
      <w:r w:rsidR="003D5A05" w:rsidRPr="003D1B5A">
        <w:rPr>
          <w:rFonts w:cstheme="minorHAnsi"/>
          <w:sz w:val="32"/>
          <w:szCs w:val="32"/>
        </w:rPr>
        <w:t xml:space="preserve">Ce n’est pas une énigme ! Quelle est cette faiblesse de Dieu qui est plus forte, plus puissante que tout ce que les hommes peuvent concevoir ? La réponse est claire. Jésus nous la communique et la commente dans l’Évangile : « C’est l’amour de Dieu qui est offert à tout être humain ». </w:t>
      </w:r>
    </w:p>
    <w:p w:rsidR="000C3D3D" w:rsidRPr="003D1B5A" w:rsidRDefault="000C3D3D" w:rsidP="000C3D3D">
      <w:pPr>
        <w:pStyle w:val="Paragraphedeliste"/>
        <w:jc w:val="both"/>
        <w:rPr>
          <w:rFonts w:cstheme="minorHAnsi"/>
          <w:sz w:val="32"/>
          <w:szCs w:val="32"/>
        </w:rPr>
      </w:pPr>
    </w:p>
    <w:p w:rsidR="003D5A05" w:rsidRPr="003D1B5A" w:rsidRDefault="003D5A05" w:rsidP="000C3D3D">
      <w:pPr>
        <w:pStyle w:val="Paragraphedeliste"/>
        <w:jc w:val="both"/>
        <w:rPr>
          <w:rFonts w:cstheme="minorHAnsi"/>
          <w:sz w:val="32"/>
          <w:szCs w:val="32"/>
        </w:rPr>
      </w:pPr>
      <w:r w:rsidRPr="003D1B5A">
        <w:rPr>
          <w:rFonts w:cstheme="minorHAnsi"/>
          <w:sz w:val="32"/>
          <w:szCs w:val="32"/>
        </w:rPr>
        <w:t>Ce n’est pas un amour abstrait, imaginaire. C’est un amour concret. Un amour réel qui s’offre à nous en Jésus, mort et ressuscité pour nous. Il est l’Emmanuel, Celui qui est toujours avec nous. Celui qui nous aime plus que tout. « Comme le Père m’a aimé, moi aussi, je vous ai aimés ». Il a accepté de mourir pour nous. « Il n’y a pas de plus grand amour que de donner sa vie pour ceux qu’on aime ». La formulation de notre mission est claire : « Aimez-vous les uns les autres comme je vous ai aimés</w:t>
      </w:r>
      <w:r w:rsidR="00A55F81" w:rsidRPr="003D1B5A">
        <w:rPr>
          <w:rFonts w:cstheme="minorHAnsi"/>
          <w:sz w:val="32"/>
          <w:szCs w:val="32"/>
        </w:rPr>
        <w:t>. </w:t>
      </w:r>
      <w:r w:rsidRPr="003D1B5A">
        <w:rPr>
          <w:rFonts w:cstheme="minorHAnsi"/>
          <w:sz w:val="32"/>
          <w:szCs w:val="32"/>
        </w:rPr>
        <w:t>Voilà ce que je vous commande</w:t>
      </w:r>
      <w:r w:rsidR="00A55F81" w:rsidRPr="003D1B5A">
        <w:rPr>
          <w:rFonts w:cstheme="minorHAnsi"/>
          <w:sz w:val="32"/>
          <w:szCs w:val="32"/>
        </w:rPr>
        <w:t> »</w:t>
      </w:r>
      <w:r w:rsidRPr="003D1B5A">
        <w:rPr>
          <w:rFonts w:cstheme="minorHAnsi"/>
          <w:sz w:val="32"/>
          <w:szCs w:val="32"/>
        </w:rPr>
        <w:t>.</w:t>
      </w:r>
    </w:p>
    <w:p w:rsidR="000C3D3D" w:rsidRPr="003D1B5A" w:rsidRDefault="000C3D3D" w:rsidP="000C3D3D">
      <w:pPr>
        <w:pStyle w:val="Paragraphedeliste"/>
        <w:jc w:val="both"/>
        <w:rPr>
          <w:rFonts w:cstheme="minorHAnsi"/>
          <w:sz w:val="32"/>
          <w:szCs w:val="32"/>
        </w:rPr>
      </w:pPr>
    </w:p>
    <w:p w:rsidR="003D5A05" w:rsidRPr="003D1B5A" w:rsidRDefault="003D5A05" w:rsidP="000C3D3D">
      <w:pPr>
        <w:pStyle w:val="Paragraphedeliste"/>
        <w:jc w:val="both"/>
        <w:rPr>
          <w:rFonts w:cstheme="minorHAnsi"/>
          <w:sz w:val="32"/>
          <w:szCs w:val="32"/>
        </w:rPr>
      </w:pPr>
      <w:r w:rsidRPr="003D1B5A">
        <w:rPr>
          <w:rFonts w:cstheme="minorHAnsi"/>
          <w:sz w:val="32"/>
          <w:szCs w:val="32"/>
        </w:rPr>
        <w:t xml:space="preserve">Ce commandement est vaste. Il demande à être précisé dans la mission d’un diacre permanent. Le diacre nous rappelle que nous sommes tous des serviteurs. Le Seigneur a de la tendresse pour chacune et chacun de nous. Il porte en particulier la préoccupation de celles et ceux dont les conditions de vie ne leur permettent pas de mener une vie digne et paisible. Malheureusement, les situations intolérables demeurent. Nous connaissons les redoutables fléaux. Les conséquences de multiples manques, </w:t>
      </w:r>
      <w:r w:rsidR="00A55F81" w:rsidRPr="003D1B5A">
        <w:rPr>
          <w:rFonts w:cstheme="minorHAnsi"/>
          <w:sz w:val="32"/>
          <w:szCs w:val="32"/>
        </w:rPr>
        <w:t xml:space="preserve">manque </w:t>
      </w:r>
      <w:r w:rsidRPr="003D1B5A">
        <w:rPr>
          <w:rFonts w:cstheme="minorHAnsi"/>
          <w:sz w:val="32"/>
          <w:szCs w:val="32"/>
        </w:rPr>
        <w:t xml:space="preserve">de ressource, de logement ; les conséquences de la maladie ; les conséquences des drames familiaux ; les séparations, les violences… </w:t>
      </w:r>
    </w:p>
    <w:p w:rsidR="003D5A05" w:rsidRPr="003D1B5A" w:rsidRDefault="003D5A05" w:rsidP="000C3D3D">
      <w:pPr>
        <w:pStyle w:val="Paragraphedeliste"/>
        <w:jc w:val="both"/>
        <w:rPr>
          <w:rFonts w:cstheme="minorHAnsi"/>
          <w:sz w:val="32"/>
          <w:szCs w:val="32"/>
        </w:rPr>
      </w:pPr>
    </w:p>
    <w:p w:rsidR="003D5A05" w:rsidRPr="003D1B5A" w:rsidRDefault="003D5A05" w:rsidP="000C3D3D">
      <w:pPr>
        <w:pStyle w:val="Paragraphedeliste"/>
        <w:ind w:left="0"/>
        <w:jc w:val="both"/>
        <w:rPr>
          <w:rFonts w:cstheme="minorHAnsi"/>
          <w:sz w:val="32"/>
          <w:szCs w:val="32"/>
        </w:rPr>
      </w:pPr>
      <w:r w:rsidRPr="003D1B5A">
        <w:rPr>
          <w:rFonts w:cstheme="minorHAnsi"/>
          <w:sz w:val="32"/>
          <w:szCs w:val="32"/>
        </w:rPr>
        <w:t>Guillaume, vous recevrez au terme de notre célébration votre lettre de mission. Elle s’inscrit dans le cadre de la Pastorale des familles. Elle nous sera lue.</w:t>
      </w:r>
    </w:p>
    <w:p w:rsidR="000C3D3D" w:rsidRPr="003D1B5A" w:rsidRDefault="000C3D3D" w:rsidP="000C3D3D">
      <w:pPr>
        <w:pStyle w:val="Paragraphedeliste"/>
        <w:ind w:left="0"/>
        <w:jc w:val="both"/>
        <w:rPr>
          <w:rFonts w:cstheme="minorHAnsi"/>
          <w:sz w:val="32"/>
          <w:szCs w:val="32"/>
        </w:rPr>
      </w:pPr>
    </w:p>
    <w:p w:rsidR="003D5A05" w:rsidRPr="003D1B5A" w:rsidRDefault="003D5A05" w:rsidP="000C3D3D">
      <w:pPr>
        <w:pStyle w:val="Paragraphedeliste"/>
        <w:ind w:left="0"/>
        <w:jc w:val="both"/>
        <w:rPr>
          <w:rFonts w:cstheme="minorHAnsi"/>
          <w:sz w:val="32"/>
          <w:szCs w:val="32"/>
        </w:rPr>
      </w:pPr>
      <w:r w:rsidRPr="003D1B5A">
        <w:rPr>
          <w:rFonts w:cstheme="minorHAnsi"/>
          <w:sz w:val="32"/>
          <w:szCs w:val="32"/>
        </w:rPr>
        <w:t>Diacre, vous êtes au service de la Parole de Dieu. Elle est à annoncer, à expliquer, à mettre en œuvre avec les personnes auxquelles le Christ Serviteur nous envoie.</w:t>
      </w:r>
      <w:r w:rsidR="000C3D3D" w:rsidRPr="003D1B5A">
        <w:rPr>
          <w:rFonts w:cstheme="minorHAnsi"/>
          <w:sz w:val="32"/>
          <w:szCs w:val="32"/>
        </w:rPr>
        <w:t xml:space="preserve"> </w:t>
      </w:r>
    </w:p>
    <w:p w:rsidR="000C3D3D" w:rsidRPr="003D1B5A" w:rsidRDefault="000C3D3D" w:rsidP="000C3D3D">
      <w:pPr>
        <w:pStyle w:val="Paragraphedeliste"/>
        <w:ind w:left="0"/>
        <w:jc w:val="both"/>
        <w:rPr>
          <w:rFonts w:cstheme="minorHAnsi"/>
          <w:sz w:val="32"/>
          <w:szCs w:val="32"/>
        </w:rPr>
      </w:pPr>
    </w:p>
    <w:p w:rsidR="000C3D3D" w:rsidRPr="003D1B5A" w:rsidRDefault="000C3D3D" w:rsidP="000C3D3D">
      <w:pPr>
        <w:pStyle w:val="Paragraphedeliste"/>
        <w:ind w:left="0"/>
        <w:jc w:val="both"/>
        <w:rPr>
          <w:rFonts w:cstheme="minorHAnsi"/>
          <w:sz w:val="32"/>
          <w:szCs w:val="32"/>
        </w:rPr>
      </w:pPr>
      <w:r w:rsidRPr="003D1B5A">
        <w:rPr>
          <w:rFonts w:cstheme="minorHAnsi"/>
          <w:sz w:val="32"/>
          <w:szCs w:val="32"/>
        </w:rPr>
        <w:t>Guillaume, réjouissez-vous avec votre épouse ainsi qu’avec votre famille ! Vous êtes choisi par le Seigneur au cœur de notre Église pour aimer comme Lui, avec Lui grâce à l’Esprit qui demeure en nous.</w:t>
      </w:r>
    </w:p>
    <w:p w:rsidR="000C3D3D" w:rsidRPr="003D1B5A" w:rsidRDefault="000C3D3D" w:rsidP="000C3D3D">
      <w:pPr>
        <w:pStyle w:val="Paragraphedeliste"/>
        <w:ind w:left="0"/>
        <w:jc w:val="both"/>
        <w:rPr>
          <w:rFonts w:cstheme="minorHAnsi"/>
          <w:sz w:val="32"/>
          <w:szCs w:val="32"/>
        </w:rPr>
      </w:pPr>
    </w:p>
    <w:p w:rsidR="000C3D3D" w:rsidRPr="003D1B5A" w:rsidRDefault="000C3D3D" w:rsidP="000C3D3D">
      <w:pPr>
        <w:pStyle w:val="Paragraphedeliste"/>
        <w:ind w:left="0"/>
        <w:jc w:val="both"/>
        <w:rPr>
          <w:rFonts w:cstheme="minorHAnsi"/>
          <w:sz w:val="32"/>
          <w:szCs w:val="32"/>
        </w:rPr>
      </w:pPr>
    </w:p>
    <w:p w:rsidR="000C3D3D" w:rsidRPr="003D1B5A" w:rsidRDefault="000C3D3D" w:rsidP="003D1B5A">
      <w:pPr>
        <w:spacing w:after="0"/>
        <w:ind w:left="1983"/>
        <w:jc w:val="both"/>
        <w:rPr>
          <w:rFonts w:cstheme="minorHAnsi"/>
          <w:sz w:val="32"/>
          <w:szCs w:val="32"/>
        </w:rPr>
      </w:pPr>
      <w:r w:rsidRPr="003D1B5A">
        <w:rPr>
          <w:rFonts w:cstheme="minorHAnsi"/>
          <w:sz w:val="32"/>
          <w:szCs w:val="32"/>
        </w:rPr>
        <w:t>+ Christian NOURRICHARD</w:t>
      </w:r>
    </w:p>
    <w:p w:rsidR="000C3D3D" w:rsidRPr="003D1B5A" w:rsidRDefault="000C3D3D" w:rsidP="003D1B5A">
      <w:pPr>
        <w:spacing w:after="0"/>
        <w:ind w:left="2550"/>
        <w:jc w:val="both"/>
        <w:rPr>
          <w:rFonts w:cstheme="minorHAnsi"/>
          <w:sz w:val="32"/>
          <w:szCs w:val="32"/>
        </w:rPr>
      </w:pPr>
      <w:r w:rsidRPr="003D1B5A">
        <w:rPr>
          <w:rFonts w:cstheme="minorHAnsi"/>
          <w:sz w:val="32"/>
          <w:szCs w:val="32"/>
        </w:rPr>
        <w:t>Évêque d’Évreux</w:t>
      </w:r>
    </w:p>
    <w:sectPr w:rsidR="000C3D3D" w:rsidRPr="003D1B5A" w:rsidSect="003D1B5A">
      <w:pgSz w:w="16838" w:h="11906" w:orient="landscape"/>
      <w:pgMar w:top="1418" w:right="851" w:bottom="1418" w:left="851" w:header="709" w:footer="709"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E445C"/>
    <w:multiLevelType w:val="hybridMultilevel"/>
    <w:tmpl w:val="7498748A"/>
    <w:lvl w:ilvl="0" w:tplc="0FDCAAEA">
      <w:start w:val="1"/>
      <w:numFmt w:val="decimal"/>
      <w:lvlText w:val="%1."/>
      <w:lvlJc w:val="left"/>
      <w:pPr>
        <w:ind w:left="720" w:hanging="36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3B"/>
    <w:rsid w:val="0006509E"/>
    <w:rsid w:val="000C3D3D"/>
    <w:rsid w:val="003D1B5A"/>
    <w:rsid w:val="003D5A05"/>
    <w:rsid w:val="006F6584"/>
    <w:rsid w:val="00A55F81"/>
    <w:rsid w:val="00C15CED"/>
    <w:rsid w:val="00DE2B0A"/>
    <w:rsid w:val="00FB5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4408E-DDB6-4CE2-A142-C3106884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09E"/>
    <w:pPr>
      <w:ind w:left="720"/>
      <w:contextualSpacing/>
    </w:pPr>
  </w:style>
  <w:style w:type="paragraph" w:styleId="Textedebulles">
    <w:name w:val="Balloon Text"/>
    <w:basedOn w:val="Normal"/>
    <w:link w:val="TextedebullesCar"/>
    <w:uiPriority w:val="99"/>
    <w:semiHidden/>
    <w:unhideWhenUsed/>
    <w:rsid w:val="000C3D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Assistante Evêque Evreux</dc:creator>
  <cp:keywords/>
  <dc:description/>
  <cp:lastModifiedBy>Mgr Christian Nourrichard</cp:lastModifiedBy>
  <cp:revision>4</cp:revision>
  <cp:lastPrinted>2021-09-02T09:30:00Z</cp:lastPrinted>
  <dcterms:created xsi:type="dcterms:W3CDTF">2021-09-02T09:59:00Z</dcterms:created>
  <dcterms:modified xsi:type="dcterms:W3CDTF">2021-09-06T14:25:00Z</dcterms:modified>
</cp:coreProperties>
</file>